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根据工作部署，现开始本年度 “夕阳助新苗”助学金、新疆少数民族学生特困生补助申报评选工作，具体要求如下：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7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一.申报对象和条件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申报学生基本条件符合学校校外奖助学金评选的相关标准（详见《南京工业大学校外专项奖助学金管理及评选办法》（南工学[2010]48号），其他条件根据各助学金具体要求。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7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二.名额分配（单位：名）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7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1、“夕阳助新苗”助学金：1名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7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2、新疆少数民族学生特困生补助：符合条件即可申请，无名额限制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7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三.具体要求：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7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1、“夕阳助新苗”助学金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资助对象为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我校全日制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在读本科生，资助金额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1500 元/人，要求：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①、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家庭经济困难，为学校建档困难生，中西部家庭经济困难学生优先考虑；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②、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热爱集体、诚实守信、踏实学习、乐于助人；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780" w:right="0" w:hanging="3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③、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遵守学校各项规章制度，无违纪行为；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780" w:right="0" w:hanging="3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④、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学习态度端正，刻苦勤奋，成绩良好；生活艰苦朴素，自立自强。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236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（申请表为附件1《南京工业大学“夕阳助新苗”助学金申请表》）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7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2、新疆少数民族学生特困生补助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资助对象为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我校全日制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在读新疆少数民族家庭经济困难本科生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①、热爱祖国，拥护党的领导，坚持 “四个认同”；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②、遵守国家法律法规；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③、政治上积极要求进步，坚持四项基本原则，坚决反对民族分裂主义和非法宗教活动，维护祖国统一和各民族的团结；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④、遵守高等学校各项规章制度和大学生守则；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⑤、学习刻苦努力，积极进取。积极参加学校各项活动和社会公益活动。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有下列情形之一者，不能申请资助：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①、有关单位委培或定向的学生；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②、触犯国家法律法规，违反校纪校规受到各种处分；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③、学习主观不努力，上学期2门主要课程（必修课）补考后不及格者；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④、虽未受到处分，但日常行为表现不好者；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⑤、休学或保留入学资格期间；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⑥、谎报家庭经济情况或本人生活情况；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⑦、有其他不符合大学生行为规范言行的。</w:t>
      </w:r>
    </w:p>
    <w:p>
      <w:pPr>
        <w:keepNext w:val="0"/>
        <w:keepLines w:val="0"/>
        <w:widowControl/>
        <w:suppressLineNumbers w:val="0"/>
        <w:spacing w:before="0" w:beforeAutospacing="1" w:after="156" w:afterAutospacing="0" w:line="48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（申请表为附件4《南京工业大学新疆少数民族学生特困补助申请表》）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7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四、上报材料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1、纸质材料：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①、学生本人1000字以上申请书或个人总结（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2017年度“夕阳助新苗”助学金受助学生）：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手写打印均可，但签名必须本人手签；申请书和个人总结不得复印；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②、助学金申请表：可在奥兰学生版-资料下载中下载；表格请按说明使用；给定格式请不要随意改变。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③、证明材料：包括一学年成绩复印件；全国大学英语或外语专业等级成绩单复印件、计算机等级证书复印件；发表论文期刊封面、目录及文章复印件；学科竞赛、科技创新活动获奖证书复印件；文体活动获奖证书复印件；学院、学校、设奖助单位要求提供的其他证明材料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2、电子材料：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①、《南京工业大学“夕阳助新苗”助学金申请表》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（附件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3）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②、《新疆少数民族学生特困补助申请学生情况表》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（附件5）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317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五、评选时间和要求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1、请各位同学对照评选要求，按要求填写相关材料。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2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2、各奖助学金材料请于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4月11日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下午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：00前将纸质表签字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同电子表格一并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送交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辅导员处，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12977"/>
    <w:rsid w:val="182B5517"/>
    <w:rsid w:val="25457D9F"/>
    <w:rsid w:val="546A2270"/>
    <w:rsid w:val="67F12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2018-04-08T06:06:00Z</dcterms:created>
  <dc:creator>姜畔小童鞋</dc:creator>
  <cp:lastModifiedBy>姜畔小童鞋</cp:lastModifiedBy>
  <dcterms:modified xsi:type="dcterms:W3CDTF">2018-04-08T06:48:07Z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